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F8217B" w14:textId="77777777" w:rsidR="00127ADC" w:rsidRDefault="00D601D9" w:rsidP="00D601D9">
      <w:pPr>
        <w:pStyle w:val="Ttulo1"/>
      </w:pPr>
      <w:r>
        <w:t xml:space="preserve">Artes Plásticas I y II Ciclo </w:t>
      </w:r>
    </w:p>
    <w:p w14:paraId="55292D18" w14:textId="35CA4FDB" w:rsidR="00A159A8" w:rsidRDefault="00D601D9" w:rsidP="00D601D9">
      <w:pPr>
        <w:pStyle w:val="Ttulo1"/>
      </w:pPr>
      <w:r>
        <w:t>Catá</w:t>
      </w:r>
      <w:r w:rsidRPr="001E79D0">
        <w:t>logo de recursos didácticos vir</w:t>
      </w:r>
      <w:r>
        <w:t>tuales</w:t>
      </w:r>
    </w:p>
    <w:p w14:paraId="1E3C055D" w14:textId="09A5B5AC" w:rsidR="00582C5E" w:rsidRDefault="00031D28" w:rsidP="00582C5E">
      <w:pPr>
        <w:pStyle w:val="Ttulo1"/>
        <w:rPr>
          <w:rStyle w:val="Hipervnculo"/>
          <w:color w:val="auto"/>
          <w:szCs w:val="24"/>
        </w:rPr>
      </w:pPr>
      <w:r>
        <w:rPr>
          <w:rStyle w:val="Hipervnculo"/>
          <w:color w:val="auto"/>
          <w:szCs w:val="24"/>
        </w:rPr>
        <w:t>Cuart</w:t>
      </w:r>
      <w:r w:rsidR="00582C5E" w:rsidRPr="004C7662">
        <w:rPr>
          <w:rStyle w:val="Hipervnculo"/>
          <w:color w:val="auto"/>
          <w:szCs w:val="24"/>
        </w:rPr>
        <w:t>o</w:t>
      </w:r>
      <w:r>
        <w:rPr>
          <w:rStyle w:val="Hipervnculo"/>
          <w:color w:val="auto"/>
          <w:szCs w:val="24"/>
        </w:rPr>
        <w:t xml:space="preserve"> año,</w:t>
      </w:r>
      <w:r w:rsidR="00582C5E" w:rsidRPr="004C7662">
        <w:rPr>
          <w:rStyle w:val="Hipervnculo"/>
          <w:color w:val="auto"/>
          <w:szCs w:val="24"/>
        </w:rPr>
        <w:t xml:space="preserve"> I ciclo</w:t>
      </w:r>
      <w:r>
        <w:rPr>
          <w:rStyle w:val="Hipervnculo"/>
          <w:color w:val="auto"/>
          <w:szCs w:val="24"/>
        </w:rPr>
        <w:t>.</w:t>
      </w:r>
      <w:r w:rsidR="00582C5E" w:rsidRPr="004C7662">
        <w:rPr>
          <w:rStyle w:val="Hipervnculo"/>
          <w:color w:val="auto"/>
          <w:szCs w:val="24"/>
        </w:rPr>
        <w:t xml:space="preserve"> Artes Plásticas</w:t>
      </w:r>
    </w:p>
    <w:p w14:paraId="27B3E183" w14:textId="77777777" w:rsidR="00B8179A" w:rsidRPr="009100C3" w:rsidRDefault="00B8179A" w:rsidP="00D601D9">
      <w:pPr>
        <w:pStyle w:val="Ttulo2"/>
      </w:pPr>
      <w:r w:rsidRPr="009100C3">
        <w:t>Presentación</w:t>
      </w:r>
    </w:p>
    <w:p w14:paraId="3ADF38BB" w14:textId="77777777" w:rsidR="00B8179A" w:rsidRPr="009100C3" w:rsidRDefault="00B8179A" w:rsidP="00B8179A">
      <w:pPr>
        <w:rPr>
          <w:rFonts w:cs="Times New Roman"/>
          <w:b/>
          <w:szCs w:val="24"/>
        </w:rPr>
      </w:pPr>
      <w:r w:rsidRPr="009100C3">
        <w:rPr>
          <w:rFonts w:cs="Times New Roman"/>
          <w:szCs w:val="24"/>
        </w:rPr>
        <w:t xml:space="preserve">Con el propósito de facilitar el trabajo didáctico de la persona docente de Artes Plásticas para Primero y Segundo Ciclos, se ofrece este catálogo de recursos didácticos </w:t>
      </w:r>
      <w:r w:rsidR="0091344D" w:rsidRPr="009100C3">
        <w:rPr>
          <w:rFonts w:cs="Times New Roman"/>
          <w:szCs w:val="24"/>
        </w:rPr>
        <w:t>virtuales, los</w:t>
      </w:r>
      <w:r w:rsidRPr="009100C3">
        <w:rPr>
          <w:rFonts w:cs="Times New Roman"/>
          <w:szCs w:val="24"/>
        </w:rPr>
        <w:t xml:space="preserve"> cuales han sido cuidadosamente estudiados para fortalecer la enseñanza-aprendizaje de cada </w:t>
      </w:r>
      <w:r w:rsidRPr="009100C3">
        <w:rPr>
          <w:rFonts w:cs="Times New Roman"/>
          <w:b/>
          <w:szCs w:val="24"/>
        </w:rPr>
        <w:t>Unidad,</w:t>
      </w:r>
      <w:r w:rsidRPr="009100C3">
        <w:rPr>
          <w:rFonts w:cs="Times New Roman"/>
          <w:szCs w:val="24"/>
        </w:rPr>
        <w:t xml:space="preserve"> acorde a </w:t>
      </w:r>
      <w:r w:rsidR="0091344D" w:rsidRPr="009100C3">
        <w:rPr>
          <w:rFonts w:cs="Times New Roman"/>
          <w:szCs w:val="24"/>
        </w:rPr>
        <w:t>los Contenidos</w:t>
      </w:r>
      <w:r w:rsidRPr="009100C3">
        <w:rPr>
          <w:rFonts w:cs="Times New Roman"/>
          <w:b/>
          <w:szCs w:val="24"/>
        </w:rPr>
        <w:t xml:space="preserve"> Curriculares- Procedimentales y </w:t>
      </w:r>
      <w:r w:rsidR="0091344D" w:rsidRPr="009100C3">
        <w:rPr>
          <w:rFonts w:cs="Times New Roman"/>
          <w:b/>
          <w:szCs w:val="24"/>
        </w:rPr>
        <w:t>Actitudinales, Curriculares</w:t>
      </w:r>
      <w:r w:rsidRPr="009100C3">
        <w:rPr>
          <w:rFonts w:cs="Times New Roman"/>
          <w:b/>
          <w:szCs w:val="24"/>
        </w:rPr>
        <w:t xml:space="preserve"> según el Programa de Estudios de Artes Plásticas I-II Ciclos, vigente.</w:t>
      </w:r>
    </w:p>
    <w:p w14:paraId="2090251E" w14:textId="77777777" w:rsidR="00B8179A" w:rsidRPr="009100C3" w:rsidRDefault="00B8179A" w:rsidP="00B8179A">
      <w:p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 xml:space="preserve">Cabe mencionar que este catálogo está vinculado a las Plantillas de Aprendizaje Base y a las Plantillas de dosificación trimestral de todo el Programa de Estudios de Artes Plásticas de Primero y Segundo Ciclos, vigente.  </w:t>
      </w:r>
    </w:p>
    <w:p w14:paraId="54ECB8CD" w14:textId="77777777" w:rsidR="00B8179A" w:rsidRPr="009100C3" w:rsidRDefault="00B8179A" w:rsidP="004254B8">
      <w:pPr>
        <w:pStyle w:val="Prrafodelista"/>
        <w:numPr>
          <w:ilvl w:val="0"/>
          <w:numId w:val="1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Formato</w:t>
      </w:r>
    </w:p>
    <w:p w14:paraId="187A8690" w14:textId="77777777" w:rsidR="00B8179A" w:rsidRPr="009100C3" w:rsidRDefault="00B8179A" w:rsidP="004254B8">
      <w:pPr>
        <w:pStyle w:val="Prrafodelista"/>
        <w:numPr>
          <w:ilvl w:val="0"/>
          <w:numId w:val="1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Año escolar</w:t>
      </w:r>
    </w:p>
    <w:p w14:paraId="2F88FFFB" w14:textId="77777777" w:rsidR="00B8179A" w:rsidRPr="009100C3" w:rsidRDefault="00B8179A" w:rsidP="004254B8">
      <w:pPr>
        <w:pStyle w:val="Prrafodelista"/>
        <w:numPr>
          <w:ilvl w:val="0"/>
          <w:numId w:val="1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 xml:space="preserve">Unidades por período lectivo </w:t>
      </w:r>
    </w:p>
    <w:p w14:paraId="35D10678" w14:textId="77777777" w:rsidR="00B8179A" w:rsidRPr="009100C3" w:rsidRDefault="00B8179A" w:rsidP="004254B8">
      <w:pPr>
        <w:pStyle w:val="Prrafodelista"/>
        <w:numPr>
          <w:ilvl w:val="0"/>
          <w:numId w:val="1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Enlaces Virtuales</w:t>
      </w:r>
    </w:p>
    <w:p w14:paraId="2EF1EB9B" w14:textId="77777777" w:rsidR="00B8179A" w:rsidRPr="009100C3" w:rsidRDefault="00B8179A" w:rsidP="004254B8">
      <w:pPr>
        <w:pStyle w:val="Prrafodelista"/>
        <w:numPr>
          <w:ilvl w:val="0"/>
          <w:numId w:val="1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Video o recurso que ac</w:t>
      </w:r>
      <w:r w:rsidR="00127ADC" w:rsidRPr="009100C3">
        <w:rPr>
          <w:rFonts w:cs="Times New Roman"/>
          <w:szCs w:val="24"/>
        </w:rPr>
        <w:t>ompaña el enlac</w:t>
      </w:r>
      <w:r w:rsidR="0091344D" w:rsidRPr="009100C3">
        <w:rPr>
          <w:rFonts w:cs="Times New Roman"/>
          <w:szCs w:val="24"/>
        </w:rPr>
        <w:t>e</w:t>
      </w:r>
    </w:p>
    <w:p w14:paraId="11E87420" w14:textId="77777777" w:rsidR="00B8179A" w:rsidRPr="009100C3" w:rsidRDefault="00B8179A" w:rsidP="00B8179A">
      <w:pPr>
        <w:rPr>
          <w:rFonts w:cs="Times New Roman"/>
        </w:rPr>
      </w:pPr>
      <w:r w:rsidRPr="009100C3">
        <w:rPr>
          <w:rFonts w:cs="Times New Roman"/>
        </w:rPr>
        <w:t xml:space="preserve">MSC. </w:t>
      </w:r>
      <w:r w:rsidR="009100C3" w:rsidRPr="009100C3">
        <w:rPr>
          <w:rFonts w:cs="Times New Roman"/>
        </w:rPr>
        <w:t xml:space="preserve">Gina Marín Rojas, Asesora Nacional de Artes Plásticas </w:t>
      </w:r>
    </w:p>
    <w:p w14:paraId="1DBBA8CC" w14:textId="77777777" w:rsidR="009100C3" w:rsidRDefault="009100C3">
      <w:pPr>
        <w:spacing w:line="259" w:lineRule="auto"/>
        <w:rPr>
          <w:rStyle w:val="Hipervnculo"/>
          <w:rFonts w:eastAsia="Times New Roman" w:cs="Times New Roman"/>
          <w:b/>
          <w:bCs/>
          <w:color w:val="auto"/>
          <w:kern w:val="36"/>
          <w:sz w:val="32"/>
          <w:szCs w:val="48"/>
          <w:u w:val="none"/>
          <w:lang w:eastAsia="es-CR"/>
        </w:rPr>
      </w:pPr>
      <w:r>
        <w:rPr>
          <w:rStyle w:val="Hipervnculo"/>
          <w:color w:val="auto"/>
          <w:u w:val="none"/>
        </w:rPr>
        <w:br w:type="page"/>
      </w:r>
    </w:p>
    <w:p w14:paraId="513F4F0B" w14:textId="1DC6D467" w:rsidR="00A66375" w:rsidRDefault="00031D28" w:rsidP="004254B8">
      <w:pPr>
        <w:pStyle w:val="Ttulo2"/>
        <w:numPr>
          <w:ilvl w:val="0"/>
          <w:numId w:val="2"/>
        </w:numPr>
        <w:rPr>
          <w:rStyle w:val="Hipervnculo"/>
          <w:color w:val="auto"/>
          <w:u w:val="none"/>
        </w:rPr>
      </w:pPr>
      <w:r w:rsidRPr="00031D28">
        <w:rPr>
          <w:rStyle w:val="Hipervnculo"/>
          <w:color w:val="auto"/>
          <w:u w:val="none"/>
        </w:rPr>
        <w:lastRenderedPageBreak/>
        <w:t>Círculo cromático</w:t>
      </w:r>
      <w:r>
        <w:rPr>
          <w:rStyle w:val="Hipervnculo"/>
          <w:color w:val="auto"/>
          <w:u w:val="none"/>
        </w:rPr>
        <w:t xml:space="preserve"> y la teoría del color</w:t>
      </w:r>
      <w:r w:rsidRPr="00031D28">
        <w:rPr>
          <w:rStyle w:val="Hipervnculo"/>
          <w:color w:val="auto"/>
          <w:u w:val="none"/>
        </w:rPr>
        <w:t>.</w:t>
      </w:r>
    </w:p>
    <w:p w14:paraId="6FCF2A43" w14:textId="07EBA457" w:rsidR="00CF244F" w:rsidRPr="00CF244F" w:rsidRDefault="00CF244F" w:rsidP="00CF244F">
      <w:pPr>
        <w:ind w:left="360"/>
      </w:pPr>
      <w:r w:rsidRPr="00CF244F">
        <w:rPr>
          <w:rFonts w:cs="Times New Roman"/>
          <w:szCs w:val="24"/>
        </w:rPr>
        <w:t>El circulo cromático puede ser utilizado por las personas estudiantes para armonizar o usar colores</w:t>
      </w:r>
      <w:r>
        <w:rPr>
          <w:rFonts w:cs="Times New Roman"/>
          <w:szCs w:val="24"/>
        </w:rPr>
        <w:t>.</w:t>
      </w:r>
    </w:p>
    <w:p w14:paraId="4C8D5630" w14:textId="0565344E" w:rsidR="00CF244F" w:rsidRDefault="00CF244F" w:rsidP="00CF244F">
      <w:pPr>
        <w:pStyle w:val="Descripcin"/>
        <w:keepNext/>
      </w:pPr>
      <w:r>
        <w:t xml:space="preserve">Imagen </w:t>
      </w:r>
      <w:fldSimple w:instr=" SEQ Imagen \* ARABIC ">
        <w:r w:rsidR="004254B8">
          <w:rPr>
            <w:noProof/>
          </w:rPr>
          <w:t>1</w:t>
        </w:r>
      </w:fldSimple>
      <w:r>
        <w:t>. Círculo cromático.</w:t>
      </w:r>
    </w:p>
    <w:p w14:paraId="12D3E511" w14:textId="03447F7D" w:rsidR="00F55A33" w:rsidRPr="001E79D0" w:rsidRDefault="00F55A33" w:rsidP="00F55A33">
      <w:pPr>
        <w:rPr>
          <w:rFonts w:ascii="Verdana" w:hAnsi="Verdana"/>
          <w:szCs w:val="24"/>
        </w:rPr>
      </w:pPr>
      <w:r w:rsidRPr="001E79D0">
        <w:rPr>
          <w:rFonts w:ascii="Verdana" w:hAnsi="Verdana"/>
          <w:noProof/>
          <w:szCs w:val="24"/>
          <w:lang w:eastAsia="es-CR"/>
        </w:rPr>
        <w:drawing>
          <wp:inline distT="0" distB="0" distL="0" distR="0" wp14:anchorId="63E3EA04" wp14:editId="0FE19E18">
            <wp:extent cx="1955785" cy="1895475"/>
            <wp:effectExtent l="0" t="0" r="6985" b="0"/>
            <wp:docPr id="214" name="Imagen 214" descr="Ilustración del círculo crompatico." title=". Círculo cromátic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28" t="17247" r="50292" b="35912"/>
                    <a:stretch/>
                  </pic:blipFill>
                  <pic:spPr bwMode="auto">
                    <a:xfrm>
                      <a:off x="0" y="0"/>
                      <a:ext cx="1958484" cy="189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1DB5" w:rsidRPr="001E79D0">
        <w:rPr>
          <w:rFonts w:ascii="Verdana" w:hAnsi="Verdana"/>
          <w:szCs w:val="24"/>
        </w:rPr>
        <w:t xml:space="preserve"> </w:t>
      </w:r>
    </w:p>
    <w:p w14:paraId="660782C8" w14:textId="53688771" w:rsidR="00F55A33" w:rsidRPr="00031D28" w:rsidRDefault="00031D28" w:rsidP="004254B8">
      <w:pPr>
        <w:pStyle w:val="Prrafodelista"/>
        <w:numPr>
          <w:ilvl w:val="0"/>
          <w:numId w:val="3"/>
        </w:numPr>
        <w:rPr>
          <w:rFonts w:ascii="Verdana" w:hAnsi="Verdana"/>
          <w:szCs w:val="24"/>
        </w:rPr>
      </w:pPr>
      <w:r>
        <w:t xml:space="preserve">Mural en Pinterest; Teoría del color; en el en enlace; </w:t>
      </w:r>
      <w:hyperlink r:id="rId12" w:history="1">
        <w:r w:rsidR="00F55A33" w:rsidRPr="00031D28">
          <w:rPr>
            <w:rStyle w:val="Hipervnculo"/>
            <w:rFonts w:cs="Times New Roman"/>
            <w:szCs w:val="24"/>
          </w:rPr>
          <w:t>https://www.pinterest.com/pin/15340454971976725/</w:t>
        </w:r>
      </w:hyperlink>
    </w:p>
    <w:p w14:paraId="4931290B" w14:textId="54FACD49" w:rsidR="00E11DB5" w:rsidRPr="00031D28" w:rsidRDefault="00031D28" w:rsidP="004254B8">
      <w:pPr>
        <w:pStyle w:val="Prrafodelista"/>
        <w:numPr>
          <w:ilvl w:val="0"/>
          <w:numId w:val="3"/>
        </w:numPr>
        <w:rPr>
          <w:rFonts w:cs="Times New Roman"/>
          <w:color w:val="BF8F00" w:themeColor="accent4" w:themeShade="BF"/>
          <w:szCs w:val="24"/>
        </w:rPr>
      </w:pPr>
      <w:r w:rsidRPr="00031D28">
        <w:rPr>
          <w:rFonts w:cs="Times New Roman"/>
        </w:rPr>
        <w:t>Cómo</w:t>
      </w:r>
      <w:r>
        <w:rPr>
          <w:rFonts w:cs="Times New Roman"/>
        </w:rPr>
        <w:t xml:space="preserve"> combinar colores con el círculo cromático, en el enlace; </w:t>
      </w:r>
      <w:hyperlink r:id="rId13" w:history="1">
        <w:r w:rsidR="00E11DB5" w:rsidRPr="00031D28">
          <w:rPr>
            <w:rStyle w:val="Hipervnculo"/>
            <w:rFonts w:cs="Times New Roman"/>
            <w:szCs w:val="24"/>
          </w:rPr>
          <w:t>https://www.youtube.com/watch?v=wW6TxsGQTs4</w:t>
        </w:r>
      </w:hyperlink>
    </w:p>
    <w:p w14:paraId="7E006488" w14:textId="33B1EE2E" w:rsidR="00B32DD8" w:rsidRDefault="00FC288F" w:rsidP="004254B8">
      <w:pPr>
        <w:pStyle w:val="Prrafodelista"/>
        <w:numPr>
          <w:ilvl w:val="0"/>
          <w:numId w:val="3"/>
        </w:numPr>
        <w:rPr>
          <w:rFonts w:ascii="Verdana" w:hAnsi="Verdana"/>
          <w:szCs w:val="24"/>
        </w:rPr>
      </w:pPr>
      <w:r>
        <w:t xml:space="preserve">Imagen. </w:t>
      </w:r>
      <w:r w:rsidR="00031D28">
        <w:t xml:space="preserve">Pintura al temple (Batik), en el enlace; </w:t>
      </w:r>
      <w:hyperlink r:id="rId14" w:history="1">
        <w:r w:rsidR="00031D28" w:rsidRPr="00031D28">
          <w:rPr>
            <w:rStyle w:val="Hipervnculo"/>
            <w:rFonts w:cs="Times New Roman"/>
            <w:szCs w:val="24"/>
          </w:rPr>
          <w:t>https://www.pinterest.es/pin/70437485359191/</w:t>
        </w:r>
      </w:hyperlink>
    </w:p>
    <w:p w14:paraId="701DB7EE" w14:textId="4AD3DBCB" w:rsidR="00B32DD8" w:rsidRPr="00CF244F" w:rsidRDefault="00CF244F" w:rsidP="004254B8">
      <w:pPr>
        <w:pStyle w:val="Prrafodelista"/>
        <w:numPr>
          <w:ilvl w:val="0"/>
          <w:numId w:val="3"/>
        </w:numPr>
        <w:rPr>
          <w:rStyle w:val="Hipervnculo"/>
          <w:rFonts w:cs="Times New Roman"/>
          <w:color w:val="auto"/>
          <w:szCs w:val="24"/>
          <w:u w:val="none"/>
        </w:rPr>
      </w:pPr>
      <w:r>
        <w:t xml:space="preserve">Proyecto. Pintura al temple (Batik), en el enlace; </w:t>
      </w:r>
      <w:hyperlink r:id="rId15" w:history="1">
        <w:r w:rsidR="00B32DD8" w:rsidRPr="00CF244F">
          <w:rPr>
            <w:rStyle w:val="Hipervnculo"/>
            <w:rFonts w:cs="Times New Roman"/>
            <w:szCs w:val="24"/>
          </w:rPr>
          <w:t>https://riversideschoolsart.weebly.com/tempera-batik-painting.html</w:t>
        </w:r>
      </w:hyperlink>
    </w:p>
    <w:p w14:paraId="3CA3D0FD" w14:textId="1C1D291E" w:rsidR="00CF244F" w:rsidRPr="00CF244F" w:rsidRDefault="00CF244F" w:rsidP="004254B8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CF244F">
        <w:rPr>
          <w:rStyle w:val="Hipervnculo"/>
          <w:rFonts w:cs="Times New Roman"/>
          <w:color w:val="auto"/>
          <w:szCs w:val="24"/>
        </w:rPr>
        <w:t xml:space="preserve">Video. El color, en el enlace; </w:t>
      </w:r>
      <w:hyperlink r:id="rId16" w:history="1">
        <w:r w:rsidRPr="00032B76">
          <w:rPr>
            <w:rStyle w:val="Hipervnculo"/>
            <w:rFonts w:cs="Times New Roman"/>
            <w:szCs w:val="24"/>
          </w:rPr>
          <w:t>https://www.youtube.com/watch?v=ildPIBG2-Og</w:t>
        </w:r>
      </w:hyperlink>
    </w:p>
    <w:p w14:paraId="3F260F7C" w14:textId="4F388331" w:rsidR="00E65B70" w:rsidRPr="00CF244F" w:rsidRDefault="00CF244F" w:rsidP="00CF244F">
      <w:pPr>
        <w:pStyle w:val="Subttulo"/>
      </w:pPr>
      <w:r w:rsidRPr="00CF244F">
        <w:t>Video incrustado:</w:t>
      </w:r>
    </w:p>
    <w:p w14:paraId="0364F991" w14:textId="637CA036" w:rsidR="00CF244F" w:rsidRPr="00CF244F" w:rsidRDefault="00CF244F" w:rsidP="00CF244F">
      <w:pPr>
        <w:pStyle w:val="Descripcin"/>
        <w:keepNext/>
        <w:rPr>
          <w:sz w:val="22"/>
          <w:szCs w:val="22"/>
        </w:rPr>
      </w:pPr>
      <w:r w:rsidRPr="00CF244F">
        <w:rPr>
          <w:sz w:val="22"/>
          <w:szCs w:val="22"/>
        </w:rPr>
        <w:lastRenderedPageBreak/>
        <w:t xml:space="preserve">Imagen </w:t>
      </w:r>
      <w:r w:rsidRPr="00CF244F">
        <w:rPr>
          <w:sz w:val="22"/>
          <w:szCs w:val="22"/>
        </w:rPr>
        <w:fldChar w:fldCharType="begin"/>
      </w:r>
      <w:r w:rsidRPr="00CF244F">
        <w:rPr>
          <w:sz w:val="22"/>
          <w:szCs w:val="22"/>
        </w:rPr>
        <w:instrText xml:space="preserve"> SEQ Imagen \* ARABIC </w:instrText>
      </w:r>
      <w:r w:rsidRPr="00CF244F">
        <w:rPr>
          <w:sz w:val="22"/>
          <w:szCs w:val="22"/>
        </w:rPr>
        <w:fldChar w:fldCharType="separate"/>
      </w:r>
      <w:r w:rsidR="004254B8">
        <w:rPr>
          <w:noProof/>
          <w:sz w:val="22"/>
          <w:szCs w:val="22"/>
        </w:rPr>
        <w:t>2</w:t>
      </w:r>
      <w:r w:rsidRPr="00CF244F">
        <w:rPr>
          <w:sz w:val="22"/>
          <w:szCs w:val="22"/>
        </w:rPr>
        <w:fldChar w:fldCharType="end"/>
      </w:r>
      <w:r w:rsidRPr="00CF244F">
        <w:rPr>
          <w:sz w:val="22"/>
          <w:szCs w:val="22"/>
        </w:rPr>
        <w:t xml:space="preserve">. Video. </w:t>
      </w:r>
      <w:r>
        <w:rPr>
          <w:sz w:val="22"/>
          <w:szCs w:val="22"/>
        </w:rPr>
        <w:t>Colores complementarios.</w:t>
      </w:r>
    </w:p>
    <w:p w14:paraId="322CE2C9" w14:textId="46E69E2A" w:rsidR="00E11DB5" w:rsidRDefault="00E11DB5" w:rsidP="00E11DB5">
      <w:pPr>
        <w:rPr>
          <w:rFonts w:ascii="Verdana" w:hAnsi="Verdana"/>
          <w:szCs w:val="24"/>
        </w:rPr>
      </w:pPr>
      <w:r w:rsidRPr="001E79D0">
        <w:rPr>
          <w:rFonts w:ascii="Verdana" w:hAnsi="Verdana"/>
          <w:noProof/>
          <w:szCs w:val="24"/>
          <w:lang w:eastAsia="es-CR"/>
        </w:rPr>
        <w:drawing>
          <wp:inline distT="0" distB="0" distL="0" distR="0" wp14:anchorId="003BD2A9" wp14:editId="108F280B">
            <wp:extent cx="1952625" cy="1464471"/>
            <wp:effectExtent l="0" t="0" r="0" b="2540"/>
            <wp:docPr id="216" name="Vídeo 216" descr="Este es un video incrustrado en el documento, al dar clic en el centro del mismo se abrira en una pantalla emergente la visualización del video, con reproducción automática." title="Video.Colores complementarios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5d07Hi4hVAo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476" cy="147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14E4F" w14:textId="3FCF0F3E" w:rsidR="00CF244F" w:rsidRDefault="00CF244F" w:rsidP="004254B8">
      <w:pPr>
        <w:pStyle w:val="Ttulo2"/>
        <w:numPr>
          <w:ilvl w:val="0"/>
          <w:numId w:val="2"/>
        </w:numPr>
      </w:pPr>
      <w:r>
        <w:t>Otros enlaces</w:t>
      </w:r>
    </w:p>
    <w:p w14:paraId="3607D51C" w14:textId="5386F6FF" w:rsidR="00CF244F" w:rsidRPr="00CF244F" w:rsidRDefault="00CF244F" w:rsidP="004254B8">
      <w:pPr>
        <w:pStyle w:val="Prrafodelista"/>
        <w:numPr>
          <w:ilvl w:val="0"/>
          <w:numId w:val="4"/>
        </w:numPr>
        <w:shd w:val="clear" w:color="auto" w:fill="FFFFFF"/>
        <w:rPr>
          <w:rFonts w:ascii="Verdana" w:hAnsi="Verdana"/>
          <w:color w:val="3D85C6"/>
          <w:szCs w:val="24"/>
        </w:rPr>
      </w:pPr>
      <w:r>
        <w:t xml:space="preserve">Cómo se llaman las nubes, en el enlace; </w:t>
      </w:r>
      <w:r w:rsidRPr="00CF244F">
        <w:rPr>
          <w:rFonts w:cs="Times New Roman"/>
          <w:color w:val="3D85C6"/>
          <w:szCs w:val="24"/>
        </w:rPr>
        <w:t>https://www.xatakaciencia.com/medio-ambiente/como-se-llaman-las-nubes</w:t>
      </w:r>
    </w:p>
    <w:p w14:paraId="0588930F" w14:textId="3839E6A7" w:rsidR="00CF244F" w:rsidRDefault="00CF244F" w:rsidP="004254B8">
      <w:pPr>
        <w:pStyle w:val="Ttulo2"/>
        <w:numPr>
          <w:ilvl w:val="0"/>
          <w:numId w:val="2"/>
        </w:numPr>
      </w:pPr>
      <w:r>
        <w:t>La síntesis en Artes Plásticas.</w:t>
      </w:r>
    </w:p>
    <w:p w14:paraId="170922FE" w14:textId="77777777" w:rsidR="00374765" w:rsidRPr="00374765" w:rsidRDefault="00374765" w:rsidP="004254B8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cs="Times New Roman"/>
          <w:bCs/>
          <w:color w:val="000000"/>
          <w:szCs w:val="24"/>
        </w:rPr>
      </w:pPr>
      <w:r w:rsidRPr="00374765">
        <w:rPr>
          <w:rFonts w:cs="Times New Roman"/>
        </w:rPr>
        <w:t xml:space="preserve">Artículo. La síntesis de la imagen, en el enlace; </w:t>
      </w:r>
      <w:hyperlink r:id="rId19" w:history="1">
        <w:r w:rsidRPr="00374765">
          <w:rPr>
            <w:rStyle w:val="Hipervnculo"/>
            <w:rFonts w:cs="Times New Roman"/>
            <w:bCs/>
            <w:szCs w:val="24"/>
          </w:rPr>
          <w:t>https://artdesignina.wordpress.com/la-sintesis-de-la-imagen/</w:t>
        </w:r>
      </w:hyperlink>
    </w:p>
    <w:p w14:paraId="205266CB" w14:textId="52691B2E" w:rsidR="00374765" w:rsidRPr="002F437A" w:rsidRDefault="00374765" w:rsidP="004254B8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cs="Times New Roman"/>
          <w:bCs/>
          <w:color w:val="000000"/>
          <w:szCs w:val="24"/>
        </w:rPr>
      </w:pPr>
      <w:r>
        <w:t xml:space="preserve">Entrada en blog. Síntesis de la imagen, en el enlace; </w:t>
      </w:r>
      <w:hyperlink r:id="rId20" w:history="1">
        <w:r w:rsidRPr="00032B76">
          <w:rPr>
            <w:rStyle w:val="Hipervnculo"/>
            <w:rFonts w:cs="Times New Roman"/>
            <w:bCs/>
            <w:szCs w:val="24"/>
          </w:rPr>
          <w:t>https://dibujoes.blogspot.com/2015/10/sintesis-de-la-imagen.html</w:t>
        </w:r>
      </w:hyperlink>
    </w:p>
    <w:p w14:paraId="601D01E9" w14:textId="02FD19AC" w:rsidR="00CF244F" w:rsidRPr="00CF244F" w:rsidRDefault="00CF244F" w:rsidP="00CF244F">
      <w:pPr>
        <w:pStyle w:val="Descripcin"/>
        <w:keepNext/>
        <w:rPr>
          <w:sz w:val="22"/>
          <w:szCs w:val="22"/>
        </w:rPr>
      </w:pPr>
      <w:r w:rsidRPr="00CF244F">
        <w:rPr>
          <w:sz w:val="22"/>
          <w:szCs w:val="22"/>
        </w:rPr>
        <w:t xml:space="preserve">Imagen </w:t>
      </w:r>
      <w:r w:rsidRPr="00CF244F">
        <w:rPr>
          <w:sz w:val="22"/>
          <w:szCs w:val="22"/>
        </w:rPr>
        <w:fldChar w:fldCharType="begin"/>
      </w:r>
      <w:r w:rsidRPr="00CF244F">
        <w:rPr>
          <w:sz w:val="22"/>
          <w:szCs w:val="22"/>
        </w:rPr>
        <w:instrText xml:space="preserve"> SEQ Imagen \* ARABIC </w:instrText>
      </w:r>
      <w:r w:rsidRPr="00CF244F">
        <w:rPr>
          <w:sz w:val="22"/>
          <w:szCs w:val="22"/>
        </w:rPr>
        <w:fldChar w:fldCharType="separate"/>
      </w:r>
      <w:r w:rsidR="004254B8">
        <w:rPr>
          <w:noProof/>
          <w:sz w:val="22"/>
          <w:szCs w:val="22"/>
        </w:rPr>
        <w:t>3</w:t>
      </w:r>
      <w:r w:rsidRPr="00CF244F">
        <w:rPr>
          <w:sz w:val="22"/>
          <w:szCs w:val="22"/>
        </w:rPr>
        <w:fldChar w:fldCharType="end"/>
      </w:r>
      <w:r w:rsidRPr="00CF244F">
        <w:rPr>
          <w:sz w:val="22"/>
          <w:szCs w:val="22"/>
        </w:rPr>
        <w:t>. Composición suprematista con triángulo azul y rectángulo negro. Kazimir Malévich (1915).</w:t>
      </w:r>
    </w:p>
    <w:p w14:paraId="55D43FA0" w14:textId="67D21A80" w:rsidR="00E11DB5" w:rsidRPr="001E79D0" w:rsidRDefault="00E11DB5" w:rsidP="00E11DB5">
      <w:pPr>
        <w:autoSpaceDE w:val="0"/>
        <w:autoSpaceDN w:val="0"/>
        <w:adjustRightInd w:val="0"/>
        <w:spacing w:line="276" w:lineRule="auto"/>
        <w:rPr>
          <w:rFonts w:ascii="Verdana" w:hAnsi="Verdana" w:cs="Arial"/>
          <w:color w:val="202122"/>
          <w:szCs w:val="24"/>
          <w:shd w:val="clear" w:color="auto" w:fill="F8F9FA"/>
        </w:rPr>
      </w:pPr>
      <w:r w:rsidRPr="001E79D0">
        <w:rPr>
          <w:rFonts w:ascii="Verdana" w:hAnsi="Verdana"/>
          <w:noProof/>
          <w:szCs w:val="24"/>
          <w:lang w:eastAsia="es-CR"/>
        </w:rPr>
        <w:drawing>
          <wp:inline distT="0" distB="0" distL="0" distR="0" wp14:anchorId="68425026" wp14:editId="51D19EFF">
            <wp:extent cx="1895475" cy="1514577"/>
            <wp:effectExtent l="0" t="0" r="0" b="9525"/>
            <wp:docPr id="220" name="Imagen 220" descr="Composiícon abstracta. Sobre la base blanca, un rectangulo negro y sobre este en la parte de abajo un triangulo azul." title="Composición suprematista con triángulo azul y rectángulo negro. Kazimir Malévich (1915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72" cy="154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AF65" w14:textId="6AB0A622" w:rsidR="00E11DB5" w:rsidRPr="006B7B63" w:rsidRDefault="006B7B63" w:rsidP="00E11DB5">
      <w:pPr>
        <w:autoSpaceDE w:val="0"/>
        <w:autoSpaceDN w:val="0"/>
        <w:adjustRightInd w:val="0"/>
        <w:spacing w:line="276" w:lineRule="auto"/>
        <w:rPr>
          <w:rFonts w:cs="Times New Roman"/>
          <w:bCs/>
          <w:color w:val="000000"/>
          <w:szCs w:val="24"/>
        </w:rPr>
      </w:pPr>
      <w:r w:rsidRPr="006B7B63">
        <w:rPr>
          <w:rFonts w:cs="Times New Roman"/>
          <w:color w:val="202122"/>
          <w:szCs w:val="24"/>
          <w:shd w:val="clear" w:color="auto" w:fill="F8F9FA"/>
        </w:rPr>
        <w:lastRenderedPageBreak/>
        <w:t>No posee referencias.</w:t>
      </w:r>
    </w:p>
    <w:p w14:paraId="59CBC946" w14:textId="1A2021C4" w:rsidR="006B7B63" w:rsidRPr="006B7B63" w:rsidRDefault="006B7B63" w:rsidP="006B7B63">
      <w:pPr>
        <w:pStyle w:val="Descripcin"/>
        <w:keepNext/>
        <w:rPr>
          <w:sz w:val="22"/>
          <w:szCs w:val="22"/>
        </w:rPr>
      </w:pPr>
      <w:r w:rsidRPr="006B7B63">
        <w:rPr>
          <w:sz w:val="22"/>
          <w:szCs w:val="22"/>
        </w:rPr>
        <w:t xml:space="preserve">Imagen </w:t>
      </w:r>
      <w:r w:rsidRPr="006B7B63">
        <w:rPr>
          <w:sz w:val="22"/>
          <w:szCs w:val="22"/>
        </w:rPr>
        <w:fldChar w:fldCharType="begin"/>
      </w:r>
      <w:r w:rsidRPr="006B7B63">
        <w:rPr>
          <w:sz w:val="22"/>
          <w:szCs w:val="22"/>
        </w:rPr>
        <w:instrText xml:space="preserve"> SEQ Imagen \* ARABIC </w:instrText>
      </w:r>
      <w:r w:rsidRPr="006B7B63">
        <w:rPr>
          <w:sz w:val="22"/>
          <w:szCs w:val="22"/>
        </w:rPr>
        <w:fldChar w:fldCharType="separate"/>
      </w:r>
      <w:r w:rsidR="004254B8">
        <w:rPr>
          <w:noProof/>
          <w:sz w:val="22"/>
          <w:szCs w:val="22"/>
        </w:rPr>
        <w:t>4</w:t>
      </w:r>
      <w:r w:rsidRPr="006B7B63">
        <w:rPr>
          <w:sz w:val="22"/>
          <w:szCs w:val="22"/>
        </w:rPr>
        <w:fldChar w:fldCharType="end"/>
      </w:r>
      <w:r w:rsidRPr="006B7B63">
        <w:rPr>
          <w:sz w:val="22"/>
          <w:szCs w:val="22"/>
        </w:rPr>
        <w:t xml:space="preserve">. ¡Qué es la síntesis </w:t>
      </w:r>
      <w:r w:rsidR="00374765" w:rsidRPr="006B7B63">
        <w:rPr>
          <w:sz w:val="22"/>
          <w:szCs w:val="22"/>
        </w:rPr>
        <w:t>gráfica?</w:t>
      </w:r>
    </w:p>
    <w:p w14:paraId="769821F1" w14:textId="2B944FB7" w:rsidR="00E11DB5" w:rsidRDefault="00E11DB5" w:rsidP="00E11DB5">
      <w:pPr>
        <w:autoSpaceDE w:val="0"/>
        <w:autoSpaceDN w:val="0"/>
        <w:adjustRightInd w:val="0"/>
        <w:spacing w:line="276" w:lineRule="auto"/>
        <w:rPr>
          <w:rFonts w:ascii="Verdana" w:hAnsi="Verdana"/>
          <w:bCs/>
          <w:color w:val="000000"/>
          <w:szCs w:val="24"/>
        </w:rPr>
      </w:pPr>
      <w:r w:rsidRPr="001E79D0">
        <w:rPr>
          <w:rFonts w:ascii="Verdana" w:hAnsi="Verdana"/>
          <w:noProof/>
          <w:szCs w:val="24"/>
          <w:lang w:eastAsia="es-CR"/>
        </w:rPr>
        <w:drawing>
          <wp:inline distT="0" distB="0" distL="0" distR="0" wp14:anchorId="336E1190" wp14:editId="2F2BE59F">
            <wp:extent cx="2057400" cy="1472671"/>
            <wp:effectExtent l="0" t="0" r="0" b="0"/>
            <wp:docPr id="221" name="Imagen 221" descr="Imagen con texto." title="Imagen 4. ¡Qué es la síntesis gráfica?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177" t="32241" r="41003" b="17548"/>
                    <a:stretch/>
                  </pic:blipFill>
                  <pic:spPr bwMode="auto">
                    <a:xfrm>
                      <a:off x="0" y="0"/>
                      <a:ext cx="2083402" cy="149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24937" w14:textId="1E1F7BAD" w:rsidR="006B7B63" w:rsidRDefault="006B7B63" w:rsidP="00E11DB5">
      <w:pPr>
        <w:autoSpaceDE w:val="0"/>
        <w:autoSpaceDN w:val="0"/>
        <w:adjustRightInd w:val="0"/>
        <w:spacing w:line="276" w:lineRule="auto"/>
        <w:rPr>
          <w:rStyle w:val="Hipervnculo"/>
          <w:rFonts w:cs="Times New Roman"/>
          <w:bCs/>
          <w:szCs w:val="24"/>
        </w:rPr>
      </w:pPr>
      <w:r w:rsidRPr="006B7B63">
        <w:rPr>
          <w:rFonts w:cs="Times New Roman"/>
          <w:bCs/>
          <w:color w:val="000000"/>
          <w:szCs w:val="24"/>
        </w:rPr>
        <w:t xml:space="preserve">Imagen tomada de; </w:t>
      </w:r>
      <w:hyperlink r:id="rId23" w:history="1">
        <w:r w:rsidR="00374765" w:rsidRPr="00032B76">
          <w:rPr>
            <w:rStyle w:val="Hipervnculo"/>
            <w:rFonts w:cs="Times New Roman"/>
            <w:bCs/>
            <w:szCs w:val="24"/>
          </w:rPr>
          <w:t>https://es.slideshare.net/gsotov/elementos-visuales-de-la-imagen-sintesis</w:t>
        </w:r>
      </w:hyperlink>
    </w:p>
    <w:p w14:paraId="19CF49BD" w14:textId="56638CA2" w:rsidR="00B178B2" w:rsidRPr="00B178B2" w:rsidRDefault="00B178B2" w:rsidP="00B178B2">
      <w:pPr>
        <w:pStyle w:val="Descripcin"/>
        <w:keepNext/>
        <w:rPr>
          <w:sz w:val="24"/>
          <w:szCs w:val="24"/>
        </w:rPr>
      </w:pPr>
      <w:r w:rsidRPr="00B178B2">
        <w:rPr>
          <w:sz w:val="24"/>
          <w:szCs w:val="24"/>
        </w:rPr>
        <w:t xml:space="preserve">Imagen </w:t>
      </w:r>
      <w:r w:rsidRPr="00B178B2">
        <w:rPr>
          <w:sz w:val="24"/>
          <w:szCs w:val="24"/>
        </w:rPr>
        <w:fldChar w:fldCharType="begin"/>
      </w:r>
      <w:r w:rsidRPr="00B178B2">
        <w:rPr>
          <w:sz w:val="24"/>
          <w:szCs w:val="24"/>
        </w:rPr>
        <w:instrText xml:space="preserve"> SEQ Imagen \* ARABIC </w:instrText>
      </w:r>
      <w:r w:rsidRPr="00B178B2">
        <w:rPr>
          <w:sz w:val="24"/>
          <w:szCs w:val="24"/>
        </w:rPr>
        <w:fldChar w:fldCharType="separate"/>
      </w:r>
      <w:r w:rsidR="004254B8">
        <w:rPr>
          <w:noProof/>
          <w:sz w:val="24"/>
          <w:szCs w:val="24"/>
        </w:rPr>
        <w:t>5</w:t>
      </w:r>
      <w:r w:rsidRPr="00B178B2">
        <w:rPr>
          <w:sz w:val="24"/>
          <w:szCs w:val="24"/>
        </w:rPr>
        <w:fldChar w:fldCharType="end"/>
      </w:r>
      <w:r w:rsidRPr="00B178B2">
        <w:rPr>
          <w:sz w:val="24"/>
          <w:szCs w:val="24"/>
        </w:rPr>
        <w:t>. Escultura geométrica de Ronald Bladen.</w:t>
      </w:r>
    </w:p>
    <w:p w14:paraId="7023C134" w14:textId="487663EB" w:rsidR="00B178B2" w:rsidRDefault="00B178B2" w:rsidP="00B178B2">
      <w:pPr>
        <w:rPr>
          <w:rFonts w:cs="Times New Roman"/>
          <w:szCs w:val="24"/>
        </w:rPr>
      </w:pPr>
      <w:r w:rsidRPr="00443893">
        <w:rPr>
          <w:rFonts w:cs="Times New Roman"/>
          <w:noProof/>
          <w:szCs w:val="24"/>
          <w:lang w:eastAsia="es-CR"/>
        </w:rPr>
        <w:drawing>
          <wp:inline distT="0" distB="0" distL="0" distR="0" wp14:anchorId="6AC3CA36" wp14:editId="25FFEC76">
            <wp:extent cx="1447800" cy="1640114"/>
            <wp:effectExtent l="0" t="0" r="0" b="0"/>
            <wp:docPr id="231" name="Imagen 231" descr="https://www.lanubeartistica.es/Volumen/Unidad5/VO1_U5_T1_Contenidos_v02/5607347473_21a82a9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nubeartistica.es/Volumen/Unidad5/VO1_U5_T1_Contenidos_v02/5607347473_21a82a9a5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67" cy="16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893">
        <w:rPr>
          <w:rFonts w:cs="Times New Roman"/>
          <w:szCs w:val="24"/>
        </w:rPr>
        <w:t xml:space="preserve"> </w:t>
      </w:r>
    </w:p>
    <w:p w14:paraId="38D86D38" w14:textId="217E12D5" w:rsidR="00B178B2" w:rsidRDefault="00B178B2" w:rsidP="00B178B2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Tomada de; </w:t>
      </w:r>
      <w:hyperlink r:id="rId25" w:history="1">
        <w:r w:rsidRPr="0055027F">
          <w:rPr>
            <w:rStyle w:val="Hipervnculo"/>
            <w:rFonts w:cs="Times New Roman"/>
            <w:szCs w:val="24"/>
          </w:rPr>
          <w:t>http://agrega.juntadeandalucia.es/repositorio/13122011/be/es-an_2011121313_9093631/VO1_U5_T1_Contenidos_v02.pdf</w:t>
        </w:r>
      </w:hyperlink>
    </w:p>
    <w:p w14:paraId="43FC8497" w14:textId="4450D18F" w:rsidR="00374765" w:rsidRDefault="00374765" w:rsidP="004254B8">
      <w:pPr>
        <w:pStyle w:val="Ttulo2"/>
        <w:numPr>
          <w:ilvl w:val="0"/>
          <w:numId w:val="2"/>
        </w:numPr>
      </w:pPr>
      <w:r w:rsidRPr="00374765">
        <w:lastRenderedPageBreak/>
        <w:t>Otros enlaces</w:t>
      </w:r>
    </w:p>
    <w:p w14:paraId="10FB8F7F" w14:textId="6704FEB3" w:rsidR="00374765" w:rsidRPr="00374765" w:rsidRDefault="00374765" w:rsidP="004254B8">
      <w:pPr>
        <w:pStyle w:val="Prrafodelista"/>
        <w:numPr>
          <w:ilvl w:val="0"/>
          <w:numId w:val="6"/>
        </w:numPr>
      </w:pPr>
      <w:r>
        <w:t xml:space="preserve">Artículo. </w:t>
      </w:r>
      <w:r w:rsidRPr="00374765">
        <w:rPr>
          <w:bdr w:val="none" w:sz="0" w:space="0" w:color="auto" w:frame="1"/>
        </w:rPr>
        <w:t>Restauradas esculturas del Mo</w:t>
      </w:r>
      <w:r>
        <w:rPr>
          <w:bdr w:val="none" w:sz="0" w:space="0" w:color="auto" w:frame="1"/>
        </w:rPr>
        <w:t xml:space="preserve">numento de las Garantías Sociales, en el enlace; </w:t>
      </w:r>
      <w:hyperlink r:id="rId26" w:history="1">
        <w:r w:rsidRPr="00032B76">
          <w:rPr>
            <w:rStyle w:val="Hipervnculo"/>
            <w:bdr w:val="none" w:sz="0" w:space="0" w:color="auto" w:frame="1"/>
          </w:rPr>
          <w:t>https://cambiopolitico.com/restauradas-esculturas-del-monumento-de-las-garantias-sociales/158983/</w:t>
        </w:r>
      </w:hyperlink>
    </w:p>
    <w:p w14:paraId="3EBEB093" w14:textId="77777777" w:rsidR="00374765" w:rsidRPr="00374765" w:rsidRDefault="00374765" w:rsidP="004254B8">
      <w:pPr>
        <w:pStyle w:val="Prrafodelista"/>
        <w:numPr>
          <w:ilvl w:val="0"/>
          <w:numId w:val="6"/>
        </w:numPr>
        <w:rPr>
          <w:rFonts w:ascii="Verdana" w:hAnsi="Verdana" w:cs="Arial"/>
          <w:color w:val="0D0D0D" w:themeColor="text1" w:themeTint="F2"/>
          <w:szCs w:val="24"/>
        </w:rPr>
      </w:pPr>
      <w:r>
        <w:t xml:space="preserve">Biografía. Olger Villegas, en el enlace; </w:t>
      </w:r>
      <w:hyperlink r:id="rId27" w:history="1">
        <w:r w:rsidRPr="00374765">
          <w:rPr>
            <w:rStyle w:val="Hipervnculo"/>
            <w:rFonts w:cs="Times New Roman"/>
            <w:szCs w:val="24"/>
          </w:rPr>
          <w:t>https://www.dircultura.go.cr/premios-nacionales/cultura/2010/olger-villegas-cruz</w:t>
        </w:r>
      </w:hyperlink>
    </w:p>
    <w:p w14:paraId="29B33004" w14:textId="403B39B4" w:rsidR="00BA211E" w:rsidRDefault="002F437A" w:rsidP="004254B8">
      <w:pPr>
        <w:pStyle w:val="Prrafodelista"/>
        <w:numPr>
          <w:ilvl w:val="0"/>
          <w:numId w:val="5"/>
        </w:numPr>
      </w:pPr>
      <w:r>
        <w:t xml:space="preserve">Video: La mejor pasta tipo polimérica, en el enlace: </w:t>
      </w:r>
      <w:hyperlink r:id="rId28" w:history="1">
        <w:r w:rsidRPr="008B7F50">
          <w:rPr>
            <w:rStyle w:val="Hipervnculo"/>
          </w:rPr>
          <w:t>https://www.youtube.com/watch?v=oijQ8rA6PZ4</w:t>
        </w:r>
      </w:hyperlink>
    </w:p>
    <w:p w14:paraId="7A78B973" w14:textId="77777777" w:rsidR="002F437A" w:rsidRPr="002F437A" w:rsidRDefault="002F437A" w:rsidP="004254B8">
      <w:pPr>
        <w:pStyle w:val="Prrafodelista"/>
        <w:numPr>
          <w:ilvl w:val="0"/>
          <w:numId w:val="5"/>
        </w:numPr>
        <w:rPr>
          <w:bdr w:val="none" w:sz="0" w:space="0" w:color="auto" w:frame="1"/>
        </w:rPr>
      </w:pPr>
      <w:r>
        <w:rPr>
          <w:bdr w:val="none" w:sz="0" w:space="0" w:color="auto" w:frame="1"/>
        </w:rPr>
        <w:t>Ficha de presentación del artista</w:t>
      </w:r>
      <w:r w:rsidRPr="002F437A">
        <w:rPr>
          <w:bdr w:val="none" w:sz="0" w:space="0" w:color="auto" w:frame="1"/>
        </w:rPr>
        <w:t xml:space="preserve">; Aquiles Jiménez, en el enlace;  </w:t>
      </w:r>
      <w:hyperlink r:id="rId29" w:history="1">
        <w:r w:rsidRPr="002F437A">
          <w:rPr>
            <w:rStyle w:val="Hipervnculo"/>
            <w:bdr w:val="none" w:sz="0" w:space="0" w:color="auto" w:frame="1"/>
          </w:rPr>
          <w:t>https://si.cultura.cr/es/personas/aquiles-jimenez</w:t>
        </w:r>
      </w:hyperlink>
    </w:p>
    <w:p w14:paraId="046F6B84" w14:textId="77777777" w:rsidR="002F437A" w:rsidRPr="002F437A" w:rsidRDefault="002F437A" w:rsidP="004254B8">
      <w:pPr>
        <w:pStyle w:val="Prrafodelista"/>
        <w:numPr>
          <w:ilvl w:val="0"/>
          <w:numId w:val="5"/>
        </w:numPr>
        <w:rPr>
          <w:bdr w:val="none" w:sz="0" w:space="0" w:color="auto" w:frame="1"/>
        </w:rPr>
      </w:pPr>
      <w:r w:rsidRPr="002F437A">
        <w:rPr>
          <w:bdr w:val="none" w:sz="0" w:space="0" w:color="auto" w:frame="1"/>
        </w:rPr>
        <w:t>Sitio web del artista Edgar Zúñiga</w:t>
      </w:r>
      <w:r>
        <w:rPr>
          <w:bdr w:val="none" w:sz="0" w:space="0" w:color="auto" w:frame="1"/>
        </w:rPr>
        <w:t xml:space="preserve"> Jiménez</w:t>
      </w:r>
      <w:r w:rsidRPr="002F437A">
        <w:rPr>
          <w:bdr w:val="none" w:sz="0" w:space="0" w:color="auto" w:frame="1"/>
        </w:rPr>
        <w:t xml:space="preserve">, en el enlace; </w:t>
      </w:r>
      <w:hyperlink r:id="rId30" w:history="1">
        <w:r w:rsidRPr="002F437A">
          <w:rPr>
            <w:rStyle w:val="Hipervnculo"/>
            <w:bdr w:val="none" w:sz="0" w:space="0" w:color="auto" w:frame="1"/>
          </w:rPr>
          <w:t>https://edgarzuniga.com/</w:t>
        </w:r>
      </w:hyperlink>
    </w:p>
    <w:p w14:paraId="421734FE" w14:textId="33A0A82C" w:rsidR="00BA211E" w:rsidRPr="002F437A" w:rsidRDefault="002F437A" w:rsidP="002F437A">
      <w:r>
        <w:rPr>
          <w:bdr w:val="none" w:sz="0" w:space="0" w:color="auto" w:frame="1"/>
        </w:rPr>
        <w:t>Video incrustado:</w:t>
      </w:r>
    </w:p>
    <w:p w14:paraId="7A878AE7" w14:textId="1B4C40E3" w:rsidR="002F437A" w:rsidRDefault="002F437A" w:rsidP="002F437A">
      <w:pPr>
        <w:pStyle w:val="Descripcin"/>
        <w:keepNext/>
      </w:pPr>
      <w:r>
        <w:t xml:space="preserve">Imagen </w:t>
      </w:r>
      <w:fldSimple w:instr=" SEQ Imagen \* ARABIC ">
        <w:r w:rsidR="004254B8">
          <w:rPr>
            <w:noProof/>
          </w:rPr>
          <w:t>6</w:t>
        </w:r>
      </w:fldSimple>
      <w:r>
        <w:t>. Video Lleno y vacío.</w:t>
      </w:r>
    </w:p>
    <w:p w14:paraId="5D6C3A42" w14:textId="09164DFD" w:rsidR="00BA211E" w:rsidRPr="001E79D0" w:rsidRDefault="00BA211E" w:rsidP="00BA211E">
      <w:pPr>
        <w:rPr>
          <w:rFonts w:ascii="Verdana" w:hAnsi="Verdana" w:cs="Arial"/>
          <w:color w:val="0D0D0D" w:themeColor="text1" w:themeTint="F2"/>
          <w:szCs w:val="24"/>
        </w:rPr>
      </w:pPr>
      <w:r w:rsidRPr="001E79D0">
        <w:rPr>
          <w:rFonts w:ascii="Verdana" w:hAnsi="Verdana" w:cs="Arial"/>
          <w:noProof/>
          <w:color w:val="0D0D0D" w:themeColor="text1" w:themeTint="F2"/>
          <w:szCs w:val="24"/>
          <w:lang w:eastAsia="es-CR"/>
        </w:rPr>
        <w:drawing>
          <wp:inline distT="0" distB="0" distL="0" distR="0" wp14:anchorId="07953D9F" wp14:editId="488CE6DF">
            <wp:extent cx="2095500" cy="1571627"/>
            <wp:effectExtent l="0" t="0" r="0" b="9525"/>
            <wp:docPr id="225" name="Vídeo 225" descr="Este es un video incrustrado en el documento, al dar clic en el centro del mismo se abrira en una pantalla emergente la visualización del video, con reproducción automática." title="Video Lleno y vacío.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FTeY6r9VtSQ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149" cy="158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990F" w14:textId="77777777" w:rsidR="0081404F" w:rsidRDefault="0081404F">
      <w:pPr>
        <w:spacing w:line="259" w:lineRule="auto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br w:type="page"/>
      </w:r>
    </w:p>
    <w:p w14:paraId="5F4EEFAE" w14:textId="50B32148" w:rsidR="00AA3EAB" w:rsidRPr="008B38BA" w:rsidRDefault="00AA3EAB" w:rsidP="00AA3EAB">
      <w:pPr>
        <w:rPr>
          <w:rFonts w:cs="Times New Roman"/>
          <w:color w:val="000000"/>
          <w:szCs w:val="24"/>
        </w:rPr>
      </w:pPr>
      <w:bookmarkStart w:id="0" w:name="_GoBack"/>
      <w:bookmarkEnd w:id="0"/>
      <w:r w:rsidRPr="008B38BA">
        <w:rPr>
          <w:rFonts w:cs="Times New Roman"/>
          <w:color w:val="000000"/>
          <w:szCs w:val="24"/>
        </w:rPr>
        <w:lastRenderedPageBreak/>
        <w:t>Recopilación por:</w:t>
      </w:r>
    </w:p>
    <w:p w14:paraId="724DD939" w14:textId="77777777" w:rsidR="00AA3EAB" w:rsidRDefault="00AA3EAB" w:rsidP="00AA3EAB">
      <w:pPr>
        <w:rPr>
          <w:rFonts w:cs="Times New Roman"/>
          <w:color w:val="000000"/>
          <w:szCs w:val="24"/>
        </w:rPr>
      </w:pPr>
      <w:r w:rsidRPr="008B38BA">
        <w:rPr>
          <w:rFonts w:cs="Times New Roman"/>
          <w:color w:val="000000"/>
          <w:szCs w:val="24"/>
        </w:rPr>
        <w:t>Msc Gina Marín Rojas Asesora Nacional de Artes Plásticas I-II Ciclos- MEP</w:t>
      </w:r>
    </w:p>
    <w:p w14:paraId="2F9358F1" w14:textId="77777777" w:rsidR="00AA3EAB" w:rsidRDefault="00AA3EAB" w:rsidP="00AA3EAB">
      <w:pPr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2022</w:t>
      </w:r>
    </w:p>
    <w:p w14:paraId="0A4A686B" w14:textId="06E8E580" w:rsidR="00AA3EAB" w:rsidRPr="00127ADC" w:rsidRDefault="00AA3EAB" w:rsidP="004254B8">
      <w:pPr>
        <w:rPr>
          <w:rFonts w:ascii="Verdana" w:hAnsi="Verdana" w:cs="ArialMT"/>
          <w:szCs w:val="24"/>
        </w:rPr>
      </w:pPr>
      <w:r w:rsidRPr="008B38BA">
        <w:rPr>
          <w:rStyle w:val="Hipervnculo"/>
          <w:rFonts w:cs="Times New Roman"/>
          <w:color w:val="auto"/>
          <w:szCs w:val="24"/>
          <w:u w:val="none"/>
        </w:rPr>
        <w:t>Fin del documento</w:t>
      </w:r>
      <w:r w:rsidR="004254B8">
        <w:rPr>
          <w:rStyle w:val="Hipervnculo"/>
          <w:rFonts w:cs="Times New Roman"/>
          <w:color w:val="auto"/>
          <w:szCs w:val="24"/>
          <w:u w:val="none"/>
        </w:rPr>
        <w:t>.</w:t>
      </w:r>
    </w:p>
    <w:sectPr w:rsidR="00AA3EAB" w:rsidRPr="00127ADC" w:rsidSect="009100C3">
      <w:headerReference w:type="default" r:id="rId33"/>
      <w:footerReference w:type="default" r:id="rId34"/>
      <w:pgSz w:w="12240" w:h="15840"/>
      <w:pgMar w:top="1417" w:right="1325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F3FB8A" w14:textId="77777777" w:rsidR="00772335" w:rsidRDefault="00772335" w:rsidP="00F55A33">
      <w:pPr>
        <w:spacing w:after="0" w:line="240" w:lineRule="auto"/>
      </w:pPr>
      <w:r>
        <w:separator/>
      </w:r>
    </w:p>
  </w:endnote>
  <w:endnote w:type="continuationSeparator" w:id="0">
    <w:p w14:paraId="34442E6E" w14:textId="77777777" w:rsidR="00772335" w:rsidRDefault="00772335" w:rsidP="00F5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7234672"/>
      <w:docPartObj>
        <w:docPartGallery w:val="Page Numbers (Bottom of Page)"/>
        <w:docPartUnique/>
      </w:docPartObj>
    </w:sdtPr>
    <w:sdtEndPr/>
    <w:sdtContent>
      <w:p w14:paraId="6A304788" w14:textId="77777777" w:rsidR="00582C5E" w:rsidRDefault="00582C5E" w:rsidP="004B2ACD">
        <w:r>
          <w:t xml:space="preserve">Msc Gina Marín Rojas Asesora Nacional de Artes Plásticas I-II Ciclos- MEP </w:t>
        </w:r>
      </w:p>
      <w:p w14:paraId="593529D6" w14:textId="77777777" w:rsidR="00582C5E" w:rsidRDefault="00582C5E" w:rsidP="00E54CFC">
        <w:pPr>
          <w:pStyle w:val="Piedepgina"/>
          <w:tabs>
            <w:tab w:val="clear" w:pos="4419"/>
            <w:tab w:val="clear" w:pos="8838"/>
            <w:tab w:val="left" w:pos="7961"/>
          </w:tabs>
        </w:pPr>
        <w:r>
          <w:rPr>
            <w:noProof/>
            <w:lang w:eastAsia="es-CR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679DCEEC" wp14:editId="2C182EB1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904875" cy="1902460"/>
                  <wp:effectExtent l="0" t="0" r="9525" b="12065"/>
                  <wp:wrapNone/>
                  <wp:docPr id="206" name="Grupo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208" name="Group 4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211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9D6325" w14:textId="4D42CB68" w:rsidR="00582C5E" w:rsidRDefault="00582C5E">
                                <w:pPr>
                                  <w:pStyle w:val="Sinespaciado"/>
                                  <w:jc w:val="right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81404F" w:rsidRPr="0081404F">
                                  <w:rPr>
                                    <w:b/>
                                    <w:bCs/>
                                    <w:noProof/>
                                    <w:color w:val="BF8F00" w:themeColor="accent4" w:themeShade="BF"/>
                                    <w:sz w:val="52"/>
                                    <w:szCs w:val="52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79DCEEC" id="Grupo 206" o:spid="_x0000_s1031" style="position:absolute;margin-left:0;margin-top:0;width:71.25pt;height:149.8pt;flip:x;z-index:251659264;mso-width-percent:1000;mso-position-horizontal:left;mso-position-horizontal-relative:right-margin-area;mso-position-vertical:bottom;mso-position-vertical-relative:margin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" o:allowincell="f">
                  <v:group id="Group 4" o:spid="_x0000_s1032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">
                    <v:rect id="Rectangle 5" o:spid="_x0000_s1033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34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" strokecolor="#5f497a"/>
                  </v:group>
                  <v:rect id="Rectangle 5" o:spid="_x0000_s1035" style="position:absolute;left:405;top:11415;width:1033;height:28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" stroked="f">
                    <v:textbox style="layout-flow:vertical" inset="0,0,0,0">
                      <w:txbxContent>
                        <w:p w14:paraId="399D6325" w14:textId="4D42CB68" w:rsidR="00582C5E" w:rsidRDefault="00582C5E">
                          <w:pPr>
                            <w:pStyle w:val="Sinespaciado"/>
                            <w:jc w:val="right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81404F" w:rsidRPr="0081404F">
                            <w:rPr>
                              <w:b/>
                              <w:bCs/>
                              <w:noProof/>
                              <w:color w:val="BF8F00" w:themeColor="accent4" w:themeShade="BF"/>
                              <w:sz w:val="52"/>
                              <w:szCs w:val="52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FFED2" w14:textId="77777777" w:rsidR="00772335" w:rsidRDefault="00772335" w:rsidP="00F55A33">
      <w:pPr>
        <w:spacing w:after="0" w:line="240" w:lineRule="auto"/>
      </w:pPr>
      <w:r>
        <w:separator/>
      </w:r>
    </w:p>
  </w:footnote>
  <w:footnote w:type="continuationSeparator" w:id="0">
    <w:p w14:paraId="1B32D998" w14:textId="77777777" w:rsidR="00772335" w:rsidRDefault="00772335" w:rsidP="00F55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0ABDE" w14:textId="77777777" w:rsidR="00582C5E" w:rsidRDefault="00582C5E" w:rsidP="004B2ACD">
    <w:pPr>
      <w:spacing w:after="0"/>
      <w:ind w:left="2405"/>
    </w:pPr>
    <w:r>
      <w:rPr>
        <w:noProof/>
        <w:lang w:eastAsia="es-CR"/>
      </w:rPr>
      <w:drawing>
        <wp:anchor distT="0" distB="0" distL="114300" distR="114300" simplePos="0" relativeHeight="251662336" behindDoc="1" locked="0" layoutInCell="1" allowOverlap="1" wp14:anchorId="0F19F825" wp14:editId="72515497">
          <wp:simplePos x="0" y="0"/>
          <wp:positionH relativeFrom="column">
            <wp:posOffset>4307205</wp:posOffset>
          </wp:positionH>
          <wp:positionV relativeFrom="paragraph">
            <wp:posOffset>-476635</wp:posOffset>
          </wp:positionV>
          <wp:extent cx="2496312" cy="10046206"/>
          <wp:effectExtent l="0" t="0" r="0" b="0"/>
          <wp:wrapNone/>
          <wp:docPr id="253" name="Picture 138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8" name="Picture 138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6312" cy="10046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5272B0E" wp14:editId="3AAB77DA">
              <wp:simplePos x="0" y="0"/>
              <wp:positionH relativeFrom="margin">
                <wp:align>center</wp:align>
              </wp:positionH>
              <wp:positionV relativeFrom="page">
                <wp:posOffset>337836</wp:posOffset>
              </wp:positionV>
              <wp:extent cx="873125" cy="807755"/>
              <wp:effectExtent l="0" t="0" r="3175" b="0"/>
              <wp:wrapNone/>
              <wp:docPr id="13839" name="Group 13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3125" cy="807755"/>
                        <a:chOff x="0" y="0"/>
                        <a:chExt cx="873125" cy="807755"/>
                      </a:xfrm>
                    </wpg:grpSpPr>
                    <wps:wsp>
                      <wps:cNvPr id="13841" name="Rectangle 13841"/>
                      <wps:cNvSpPr/>
                      <wps:spPr>
                        <a:xfrm>
                          <a:off x="559435" y="353017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463295" w14:textId="77777777" w:rsidR="00582C5E" w:rsidRDefault="00582C5E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42" name="Rectangle 13842"/>
                      <wps:cNvSpPr/>
                      <wps:spPr>
                        <a:xfrm>
                          <a:off x="559435" y="514561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E5160F" w14:textId="77777777" w:rsidR="00582C5E" w:rsidRDefault="00582C5E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43" name="Rectangle 13843"/>
                      <wps:cNvSpPr/>
                      <wps:spPr>
                        <a:xfrm>
                          <a:off x="559435" y="676105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A00041" w14:textId="77777777" w:rsidR="00582C5E" w:rsidRDefault="00582C5E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840" name="Picture 138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125" cy="750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272B0E" id="Group 13839" o:spid="_x0000_s1026" style="position:absolute;left:0;text-align:left;margin-left:0;margin-top:26.6pt;width:68.75pt;height:63.6pt;z-index:-251655168;mso-position-horizontal:center;mso-position-horizontal-relative:margin;mso-position-vertical-relative:page" coordsize="8731,80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">
              <v:rect id="Rectangle 13841" o:spid="_x0000_s1027" style="position:absolute;left:5594;top:3530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" filled="f" stroked="f">
                <v:textbox inset="0,0,0,0">
                  <w:txbxContent>
                    <w:p w14:paraId="48463295" w14:textId="77777777" w:rsidR="00582C5E" w:rsidRDefault="00582C5E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13842" o:spid="_x0000_s1028" style="position:absolute;left:5594;top:5145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4j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" filled="f" stroked="f">
                <v:textbox inset="0,0,0,0">
                  <w:txbxContent>
                    <w:p w14:paraId="0AE5160F" w14:textId="77777777" w:rsidR="00582C5E" w:rsidRDefault="00582C5E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13843" o:spid="_x0000_s1029" style="position:absolute;left:5594;top:67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" filled="f" stroked="f">
                <v:textbox inset="0,0,0,0">
                  <w:txbxContent>
                    <w:p w14:paraId="43A00041" w14:textId="77777777" w:rsidR="00582C5E" w:rsidRDefault="00582C5E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840" o:spid="_x0000_s1030" type="#_x0000_t75" style="position:absolute;width:8731;height:7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">
                <v:imagedata r:id="rId3" o:title=""/>
              </v:shape>
              <w10:wrap anchorx="margin" anchory="page"/>
            </v:group>
          </w:pict>
        </mc:Fallback>
      </mc:AlternateContent>
    </w:r>
  </w:p>
  <w:p w14:paraId="6C3683F8" w14:textId="77777777" w:rsidR="00582C5E" w:rsidRDefault="00582C5E" w:rsidP="004B2ACD">
    <w:pPr>
      <w:tabs>
        <w:tab w:val="left" w:pos="4500"/>
      </w:tabs>
      <w:spacing w:after="0"/>
      <w:ind w:left="2405"/>
    </w:pPr>
    <w:r>
      <w:tab/>
    </w:r>
  </w:p>
  <w:p w14:paraId="0271B071" w14:textId="77777777" w:rsidR="00582C5E" w:rsidRDefault="00582C5E" w:rsidP="004B2ACD">
    <w:pPr>
      <w:spacing w:after="0"/>
      <w:ind w:left="2405"/>
    </w:pPr>
  </w:p>
  <w:p w14:paraId="5E8A8F87" w14:textId="77777777" w:rsidR="00582C5E" w:rsidRDefault="00582C5E" w:rsidP="004B2ACD">
    <w:pPr>
      <w:spacing w:after="0"/>
      <w:ind w:left="2405"/>
    </w:pPr>
    <w:r>
      <w:rPr>
        <w:rFonts w:ascii="Arial Rounded MT" w:eastAsia="Arial Rounded MT" w:hAnsi="Arial Rounded MT" w:cs="Arial Rounded MT"/>
        <w:b/>
      </w:rPr>
      <w:t xml:space="preserve">MINISTERIO DE EDUCACIÓN PÚBLICA </w:t>
    </w:r>
  </w:p>
  <w:p w14:paraId="04B11BE5" w14:textId="0B9389AD" w:rsidR="00582C5E" w:rsidRDefault="00582C5E" w:rsidP="00031D28">
    <w:pPr>
      <w:spacing w:after="0"/>
      <w:jc w:val="center"/>
    </w:pPr>
    <w:r>
      <w:t>Viceministerio Académico</w:t>
    </w:r>
  </w:p>
  <w:p w14:paraId="1987CF40" w14:textId="77777777" w:rsidR="00582C5E" w:rsidRPr="00BC09E8" w:rsidRDefault="00582C5E" w:rsidP="00BC09E8">
    <w:pPr>
      <w:rPr>
        <w:b/>
      </w:rPr>
    </w:pPr>
    <w:r>
      <w:rPr>
        <w:b/>
      </w:rPr>
      <w:t xml:space="preserve">                                                   Dirección de Desarrollo Curricular</w:t>
    </w:r>
    <w:r>
      <w:rPr>
        <w:rFonts w:ascii="Century Gothic" w:eastAsia="Century Gothic" w:hAnsi="Century Gothic" w:cs="Century Gothic"/>
        <w:b/>
        <w:i/>
      </w:rPr>
      <w:t xml:space="preserve"> </w:t>
    </w:r>
  </w:p>
  <w:p w14:paraId="0A26806D" w14:textId="77777777" w:rsidR="00582C5E" w:rsidRDefault="00582C5E" w:rsidP="004B2ACD">
    <w:r>
      <w:rPr>
        <w:rFonts w:ascii="Century Gothic" w:eastAsia="Century Gothic" w:hAnsi="Century Gothic" w:cs="Century Gothic"/>
        <w:b/>
      </w:rPr>
      <w:t xml:space="preserve">                          Departamento de Primero y Segundo Ciclos</w:t>
    </w:r>
  </w:p>
  <w:p w14:paraId="02199597" w14:textId="77777777" w:rsidR="00582C5E" w:rsidRPr="004B2ACD" w:rsidRDefault="00582C5E" w:rsidP="004B2A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F030C"/>
    <w:multiLevelType w:val="hybridMultilevel"/>
    <w:tmpl w:val="4910592E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4A6D1A"/>
    <w:multiLevelType w:val="hybridMultilevel"/>
    <w:tmpl w:val="9F284FB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41726"/>
    <w:multiLevelType w:val="hybridMultilevel"/>
    <w:tmpl w:val="61BE540E"/>
    <w:lvl w:ilvl="0" w:tplc="4CAE1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66D51"/>
    <w:multiLevelType w:val="hybridMultilevel"/>
    <w:tmpl w:val="0BD8B33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A7134"/>
    <w:multiLevelType w:val="hybridMultilevel"/>
    <w:tmpl w:val="26FACBA2"/>
    <w:lvl w:ilvl="0" w:tplc="29200D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A6907"/>
    <w:multiLevelType w:val="hybridMultilevel"/>
    <w:tmpl w:val="BF3A9DD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1E7478"/>
    <w:multiLevelType w:val="hybridMultilevel"/>
    <w:tmpl w:val="C59207C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F4CA9"/>
    <w:multiLevelType w:val="hybridMultilevel"/>
    <w:tmpl w:val="8390B0F4"/>
    <w:lvl w:ilvl="0" w:tplc="4CAE1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12227"/>
    <w:multiLevelType w:val="hybridMultilevel"/>
    <w:tmpl w:val="06E85C9E"/>
    <w:lvl w:ilvl="0" w:tplc="4CAE1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BD26D4"/>
    <w:multiLevelType w:val="hybridMultilevel"/>
    <w:tmpl w:val="9B7C564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EB7751"/>
    <w:multiLevelType w:val="hybridMultilevel"/>
    <w:tmpl w:val="50FA0BD8"/>
    <w:lvl w:ilvl="0" w:tplc="4CAE1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773E74"/>
    <w:multiLevelType w:val="hybridMultilevel"/>
    <w:tmpl w:val="3A68373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774B06"/>
    <w:multiLevelType w:val="hybridMultilevel"/>
    <w:tmpl w:val="11B6C53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096A97"/>
    <w:multiLevelType w:val="hybridMultilevel"/>
    <w:tmpl w:val="F4C82E7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6B79EF"/>
    <w:multiLevelType w:val="hybridMultilevel"/>
    <w:tmpl w:val="1398133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10"/>
  </w:num>
  <w:num w:numId="6">
    <w:abstractNumId w:val="8"/>
  </w:num>
  <w:num w:numId="7">
    <w:abstractNumId w:val="11"/>
  </w:num>
  <w:num w:numId="8">
    <w:abstractNumId w:val="12"/>
  </w:num>
  <w:num w:numId="9">
    <w:abstractNumId w:val="9"/>
  </w:num>
  <w:num w:numId="10">
    <w:abstractNumId w:val="13"/>
  </w:num>
  <w:num w:numId="11">
    <w:abstractNumId w:val="14"/>
  </w:num>
  <w:num w:numId="12">
    <w:abstractNumId w:val="0"/>
  </w:num>
  <w:num w:numId="13">
    <w:abstractNumId w:val="5"/>
  </w:num>
  <w:num w:numId="14">
    <w:abstractNumId w:val="1"/>
  </w:num>
  <w:num w:numId="15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9A8"/>
    <w:rsid w:val="00031D28"/>
    <w:rsid w:val="00043BC4"/>
    <w:rsid w:val="00066F1F"/>
    <w:rsid w:val="000849C7"/>
    <w:rsid w:val="000B156C"/>
    <w:rsid w:val="000C2277"/>
    <w:rsid w:val="000E26D9"/>
    <w:rsid w:val="00117129"/>
    <w:rsid w:val="0011795C"/>
    <w:rsid w:val="00127ADC"/>
    <w:rsid w:val="00165168"/>
    <w:rsid w:val="00175F89"/>
    <w:rsid w:val="00185D2F"/>
    <w:rsid w:val="001D5342"/>
    <w:rsid w:val="001D66A7"/>
    <w:rsid w:val="001E79D0"/>
    <w:rsid w:val="00282AF7"/>
    <w:rsid w:val="002A62D9"/>
    <w:rsid w:val="002B0301"/>
    <w:rsid w:val="002B43BC"/>
    <w:rsid w:val="002C5178"/>
    <w:rsid w:val="002F437A"/>
    <w:rsid w:val="003419B9"/>
    <w:rsid w:val="00346312"/>
    <w:rsid w:val="00374765"/>
    <w:rsid w:val="00391EEB"/>
    <w:rsid w:val="00392A13"/>
    <w:rsid w:val="003D1C88"/>
    <w:rsid w:val="004254B8"/>
    <w:rsid w:val="004340FF"/>
    <w:rsid w:val="00435A2D"/>
    <w:rsid w:val="00443893"/>
    <w:rsid w:val="004B2ACD"/>
    <w:rsid w:val="004C2252"/>
    <w:rsid w:val="004C7662"/>
    <w:rsid w:val="004E7EA9"/>
    <w:rsid w:val="00502E78"/>
    <w:rsid w:val="00511313"/>
    <w:rsid w:val="00544EE6"/>
    <w:rsid w:val="00582C5E"/>
    <w:rsid w:val="005D0D75"/>
    <w:rsid w:val="005E698F"/>
    <w:rsid w:val="005E7568"/>
    <w:rsid w:val="005F34FB"/>
    <w:rsid w:val="006344B5"/>
    <w:rsid w:val="006664B3"/>
    <w:rsid w:val="006A0AD1"/>
    <w:rsid w:val="006B5742"/>
    <w:rsid w:val="006B7B63"/>
    <w:rsid w:val="0076383B"/>
    <w:rsid w:val="007647E1"/>
    <w:rsid w:val="00772335"/>
    <w:rsid w:val="007950A4"/>
    <w:rsid w:val="0079770C"/>
    <w:rsid w:val="007B3B14"/>
    <w:rsid w:val="007D42EA"/>
    <w:rsid w:val="007F5222"/>
    <w:rsid w:val="007F6C10"/>
    <w:rsid w:val="0081404F"/>
    <w:rsid w:val="00821C34"/>
    <w:rsid w:val="0083043A"/>
    <w:rsid w:val="00853410"/>
    <w:rsid w:val="00866E81"/>
    <w:rsid w:val="009100C3"/>
    <w:rsid w:val="0091344D"/>
    <w:rsid w:val="00964F00"/>
    <w:rsid w:val="00974CA3"/>
    <w:rsid w:val="0099479E"/>
    <w:rsid w:val="009B682A"/>
    <w:rsid w:val="009D5FC1"/>
    <w:rsid w:val="00A159A8"/>
    <w:rsid w:val="00A65A65"/>
    <w:rsid w:val="00A66375"/>
    <w:rsid w:val="00A667EB"/>
    <w:rsid w:val="00A83CA6"/>
    <w:rsid w:val="00AA3EAB"/>
    <w:rsid w:val="00AD0211"/>
    <w:rsid w:val="00AD181C"/>
    <w:rsid w:val="00B178B2"/>
    <w:rsid w:val="00B32DD8"/>
    <w:rsid w:val="00B41C8D"/>
    <w:rsid w:val="00B8179A"/>
    <w:rsid w:val="00B94440"/>
    <w:rsid w:val="00BA211E"/>
    <w:rsid w:val="00BB1805"/>
    <w:rsid w:val="00BC09E8"/>
    <w:rsid w:val="00BD291A"/>
    <w:rsid w:val="00BD6829"/>
    <w:rsid w:val="00BE4661"/>
    <w:rsid w:val="00BF5346"/>
    <w:rsid w:val="00C64730"/>
    <w:rsid w:val="00CA7677"/>
    <w:rsid w:val="00CF244F"/>
    <w:rsid w:val="00D039DC"/>
    <w:rsid w:val="00D601D9"/>
    <w:rsid w:val="00D746FE"/>
    <w:rsid w:val="00DD2912"/>
    <w:rsid w:val="00DE0BC3"/>
    <w:rsid w:val="00DE75DA"/>
    <w:rsid w:val="00E11DB5"/>
    <w:rsid w:val="00E200AA"/>
    <w:rsid w:val="00E434F4"/>
    <w:rsid w:val="00E54CFC"/>
    <w:rsid w:val="00E63DB3"/>
    <w:rsid w:val="00E65B70"/>
    <w:rsid w:val="00E75869"/>
    <w:rsid w:val="00ED0603"/>
    <w:rsid w:val="00ED3C80"/>
    <w:rsid w:val="00F46B8A"/>
    <w:rsid w:val="00F55A33"/>
    <w:rsid w:val="00F94244"/>
    <w:rsid w:val="00F9508C"/>
    <w:rsid w:val="00FA0443"/>
    <w:rsid w:val="00FC288F"/>
    <w:rsid w:val="00FC4FBD"/>
    <w:rsid w:val="00FC6D95"/>
    <w:rsid w:val="00FD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491B98"/>
  <w15:chartTrackingRefBased/>
  <w15:docId w15:val="{A7C5CAAD-2800-4CD3-AB3A-61FE8231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1D9"/>
    <w:pPr>
      <w:spacing w:line="360" w:lineRule="auto"/>
    </w:pPr>
    <w:rPr>
      <w:rFonts w:ascii="Times New Roman" w:hAnsi="Times New Roman"/>
      <w:sz w:val="24"/>
    </w:rPr>
  </w:style>
  <w:style w:type="paragraph" w:styleId="Ttulo1">
    <w:name w:val="heading 1"/>
    <w:basedOn w:val="Normal"/>
    <w:link w:val="Ttulo1Car"/>
    <w:uiPriority w:val="9"/>
    <w:qFormat/>
    <w:rsid w:val="00D601D9"/>
    <w:pPr>
      <w:spacing w:before="100" w:beforeAutospacing="1" w:after="100" w:afterAutospacing="1" w:line="240" w:lineRule="auto"/>
      <w:jc w:val="center"/>
      <w:outlineLvl w:val="0"/>
    </w:pPr>
    <w:rPr>
      <w:rFonts w:eastAsia="Times New Roman" w:cs="Times New Roman"/>
      <w:b/>
      <w:bCs/>
      <w:kern w:val="36"/>
      <w:sz w:val="32"/>
      <w:szCs w:val="48"/>
      <w:lang w:eastAsia="es-C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950A4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21C34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A159A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159A8"/>
    <w:rPr>
      <w:color w:val="0563C1" w:themeColor="hyperlink"/>
      <w:u w:val="single"/>
    </w:rPr>
  </w:style>
  <w:style w:type="paragraph" w:customStyle="1" w:styleId="long242">
    <w:name w:val="long_242"/>
    <w:basedOn w:val="Normal"/>
    <w:rsid w:val="00B41C8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s-CR"/>
    </w:rPr>
  </w:style>
  <w:style w:type="paragraph" w:styleId="Prrafodelista">
    <w:name w:val="List Paragraph"/>
    <w:aliases w:val="3,NORMAL"/>
    <w:basedOn w:val="Normal"/>
    <w:link w:val="PrrafodelistaCar"/>
    <w:uiPriority w:val="34"/>
    <w:qFormat/>
    <w:rsid w:val="00B41C8D"/>
    <w:pPr>
      <w:ind w:left="720"/>
      <w:contextualSpacing/>
    </w:pPr>
  </w:style>
  <w:style w:type="character" w:customStyle="1" w:styleId="PrrafodelistaCar">
    <w:name w:val="Párrafo de lista Car"/>
    <w:aliases w:val="3 Car,NORMAL Car"/>
    <w:link w:val="Prrafodelista"/>
    <w:uiPriority w:val="34"/>
    <w:locked/>
    <w:rsid w:val="00B41C8D"/>
  </w:style>
  <w:style w:type="paragraph" w:styleId="Sinespaciado">
    <w:name w:val="No Spacing"/>
    <w:link w:val="SinespaciadoCar"/>
    <w:uiPriority w:val="1"/>
    <w:qFormat/>
    <w:rsid w:val="00B41C8D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601D9"/>
    <w:rPr>
      <w:rFonts w:ascii="Times New Roman" w:eastAsia="Times New Roman" w:hAnsi="Times New Roman" w:cs="Times New Roman"/>
      <w:b/>
      <w:bCs/>
      <w:kern w:val="36"/>
      <w:sz w:val="32"/>
      <w:szCs w:val="48"/>
      <w:lang w:eastAsia="es-CR"/>
    </w:rPr>
  </w:style>
  <w:style w:type="character" w:customStyle="1" w:styleId="value">
    <w:name w:val="value"/>
    <w:basedOn w:val="Fuentedeprrafopredeter"/>
    <w:rsid w:val="00ED0603"/>
  </w:style>
  <w:style w:type="paragraph" w:styleId="NormalWeb">
    <w:name w:val="Normal (Web)"/>
    <w:basedOn w:val="Normal"/>
    <w:uiPriority w:val="99"/>
    <w:unhideWhenUsed/>
    <w:rsid w:val="007B3B1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s-CR"/>
    </w:rPr>
  </w:style>
  <w:style w:type="paragraph" w:styleId="Encabezado">
    <w:name w:val="header"/>
    <w:basedOn w:val="Normal"/>
    <w:link w:val="EncabezadoCar"/>
    <w:uiPriority w:val="99"/>
    <w:unhideWhenUsed/>
    <w:rsid w:val="00F55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A33"/>
  </w:style>
  <w:style w:type="paragraph" w:styleId="Piedepgina">
    <w:name w:val="footer"/>
    <w:basedOn w:val="Normal"/>
    <w:link w:val="PiedepginaCar"/>
    <w:uiPriority w:val="99"/>
    <w:unhideWhenUsed/>
    <w:rsid w:val="00F55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A33"/>
  </w:style>
  <w:style w:type="character" w:customStyle="1" w:styleId="SinespaciadoCar">
    <w:name w:val="Sin espaciado Car"/>
    <w:basedOn w:val="Fuentedeprrafopredeter"/>
    <w:link w:val="Sinespaciado"/>
    <w:uiPriority w:val="1"/>
    <w:rsid w:val="00F55A33"/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d2edcug0">
    <w:name w:val="d2edcug0"/>
    <w:basedOn w:val="Fuentedeprrafopredeter"/>
    <w:rsid w:val="00F94244"/>
  </w:style>
  <w:style w:type="paragraph" w:customStyle="1" w:styleId="ez-toc-title">
    <w:name w:val="ez-toc-title"/>
    <w:basedOn w:val="Normal"/>
    <w:rsid w:val="00043BC4"/>
    <w:pPr>
      <w:spacing w:before="100" w:beforeAutospacing="1" w:after="100" w:afterAutospacing="1" w:line="240" w:lineRule="auto"/>
      <w:jc w:val="right"/>
    </w:pPr>
    <w:rPr>
      <w:rFonts w:eastAsia="Times New Roman" w:cs="Times New Roman"/>
      <w:szCs w:val="24"/>
      <w:lang w:eastAsia="es-CR"/>
    </w:rPr>
  </w:style>
  <w:style w:type="paragraph" w:styleId="Ttulo">
    <w:name w:val="Title"/>
    <w:basedOn w:val="Normal"/>
    <w:next w:val="Normal"/>
    <w:link w:val="TtuloCar"/>
    <w:uiPriority w:val="10"/>
    <w:qFormat/>
    <w:rsid w:val="0012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2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7950A4"/>
    <w:rPr>
      <w:rFonts w:ascii="Times New Roman" w:eastAsiaTheme="majorEastAsia" w:hAnsi="Times New Roman" w:cstheme="majorBidi"/>
      <w:b/>
      <w:sz w:val="2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sid w:val="00D601D9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21C34"/>
    <w:rPr>
      <w:rFonts w:ascii="Times New Roman" w:eastAsiaTheme="majorEastAsia" w:hAnsi="Times New Roman" w:cstheme="majorBidi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CF244F"/>
    <w:pPr>
      <w:numPr>
        <w:ilvl w:val="1"/>
      </w:numPr>
    </w:pPr>
    <w:rPr>
      <w:rFonts w:eastAsiaTheme="minorEastAsia"/>
    </w:rPr>
  </w:style>
  <w:style w:type="character" w:customStyle="1" w:styleId="SubttuloCar">
    <w:name w:val="Subtítulo Car"/>
    <w:basedOn w:val="Fuentedeprrafopredeter"/>
    <w:link w:val="Subttulo"/>
    <w:uiPriority w:val="11"/>
    <w:rsid w:val="00CF244F"/>
    <w:rPr>
      <w:rFonts w:ascii="Times New Roman" w:eastAsiaTheme="minorEastAsia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1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wW6TxsGQTs4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cambiopolitico.com/restauradas-esculturas-del-monumento-de-las-garantias-sociales/158983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pinterest.com/pin/15340454971976725/" TargetMode="External"/><Relationship Id="rId17" Type="http://schemas.openxmlformats.org/officeDocument/2006/relationships/hyperlink" Target="https://www.youtube.com/watch?v=5d07Hi4hVAo" TargetMode="External"/><Relationship Id="rId25" Type="http://schemas.openxmlformats.org/officeDocument/2006/relationships/hyperlink" Target="http://agrega.juntadeandalucia.es/repositorio/13122011/be/es-an_2011121313_9093631/VO1_U5_T1_Contenidos_v02.pdf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ildPIBG2-Og" TargetMode="External"/><Relationship Id="rId20" Type="http://schemas.openxmlformats.org/officeDocument/2006/relationships/hyperlink" Target="https://dibujoes.blogspot.com/2015/10/sintesis-de-la-imagen.html" TargetMode="External"/><Relationship Id="rId29" Type="http://schemas.openxmlformats.org/officeDocument/2006/relationships/hyperlink" Target="https://si.cultura.cr/es/personas/aquiles-jimene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jpeg"/><Relationship Id="rId32" Type="http://schemas.openxmlformats.org/officeDocument/2006/relationships/image" Target="media/image6.jpg"/><Relationship Id="rId5" Type="http://schemas.openxmlformats.org/officeDocument/2006/relationships/numbering" Target="numbering.xml"/><Relationship Id="rId15" Type="http://schemas.openxmlformats.org/officeDocument/2006/relationships/hyperlink" Target="https://riversideschoolsart.weebly.com/tempera-batik-painting.html" TargetMode="External"/><Relationship Id="rId23" Type="http://schemas.openxmlformats.org/officeDocument/2006/relationships/hyperlink" Target="https://es.slideshare.net/gsotov/elementos-visuales-de-la-imagen-sintesis" TargetMode="External"/><Relationship Id="rId28" Type="http://schemas.openxmlformats.org/officeDocument/2006/relationships/hyperlink" Target="https://www.youtube.com/watch?v=oijQ8rA6PZ4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artdesignina.wordpress.com/la-sintesis-de-la-imagen/" TargetMode="External"/><Relationship Id="rId31" Type="http://schemas.openxmlformats.org/officeDocument/2006/relationships/hyperlink" Target="https://www.youtube.com/watch?v=FTeY6r9VtSQ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interest.es/pin/70437485359191/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dircultura.go.cr/premios-nacionales/cultura/2010/olger-villegas-cruz" TargetMode="External"/><Relationship Id="rId30" Type="http://schemas.openxmlformats.org/officeDocument/2006/relationships/hyperlink" Target="https://edgarzuniga.com/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F8CF2E0DC4154D885E7D042619474C" ma:contentTypeVersion="13" ma:contentTypeDescription="Crear nuevo documento." ma:contentTypeScope="" ma:versionID="a95c6f42d2a65f9e1febf6f1bc840e2f">
  <xsd:schema xmlns:xsd="http://www.w3.org/2001/XMLSchema" xmlns:xs="http://www.w3.org/2001/XMLSchema" xmlns:p="http://schemas.microsoft.com/office/2006/metadata/properties" xmlns:ns3="1efec88e-01cf-45c8-a7a4-1c774f66abcb" xmlns:ns4="f34800ef-bda7-489e-a327-868e1511db1b" targetNamespace="http://schemas.microsoft.com/office/2006/metadata/properties" ma:root="true" ma:fieldsID="14ae341ced6de0f97d4f7674c2ee7bc7" ns3:_="" ns4:_="">
    <xsd:import namespace="1efec88e-01cf-45c8-a7a4-1c774f66abcb"/>
    <xsd:import namespace="f34800ef-bda7-489e-a327-868e1511db1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ec88e-01cf-45c8-a7a4-1c774f66ab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800ef-bda7-489e-a327-868e1511d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85507-2BBC-41D0-9361-EEA10B6BDC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3CCA04-70D1-48BF-9824-21C9E12AB5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EDA93E-3E6D-43BF-9474-FE81596D79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ec88e-01cf-45c8-a7a4-1c774f66abcb"/>
    <ds:schemaRef ds:uri="f34800ef-bda7-489e-a327-868e1511db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8B954D-8F42-493E-B8BE-BFDF3D399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695</Words>
  <Characters>3828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Sirlene Chaves Vargas</cp:lastModifiedBy>
  <cp:revision>2</cp:revision>
  <dcterms:created xsi:type="dcterms:W3CDTF">2022-08-08T19:56:00Z</dcterms:created>
  <dcterms:modified xsi:type="dcterms:W3CDTF">2022-08-08T19:56:00Z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0x0101008FF8CF2E0DC4154D885E7D042619474C</vt:lpwstr>
  </property>
</Properties>
</file>